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41" w:rsidRDefault="00B60F41" w:rsidP="00B60F4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iCs/>
          <w:sz w:val="24"/>
          <w:szCs w:val="24"/>
        </w:rPr>
        <w:t>7</w:t>
      </w:r>
    </w:p>
    <w:p w:rsidR="00B60F41" w:rsidRDefault="00B60F41" w:rsidP="00B60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F41" w:rsidRDefault="00B60F41" w:rsidP="00B60F4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ПРОИЗВОДСТВЕННАЯ НАГРУЗКА ОБОРУДОВАНИЯ</w:t>
      </w:r>
    </w:p>
    <w:p w:rsidR="00AD4DB3" w:rsidRDefault="00AD4DB3" w:rsidP="00B60F4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 w:rsidRPr="006E2980">
        <w:rPr>
          <w:rFonts w:ascii="Times New Roman" w:hAnsi="Times New Roman"/>
          <w:b/>
          <w:bCs/>
          <w:sz w:val="28"/>
          <w:szCs w:val="28"/>
          <w:u w:val="single"/>
        </w:rPr>
        <w:t>Критерий 24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60F41" w:rsidRDefault="00B60F41" w:rsidP="00B60F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Производственная нагрузка (ПН) - производственная эффективность работы оборудования.</w:t>
      </w:r>
    </w:p>
    <w:p w:rsidR="00B60F41" w:rsidRDefault="00B60F41" w:rsidP="00B60F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 коэффициента производственной нагрузки:</w:t>
      </w:r>
    </w:p>
    <w:p w:rsidR="00B60F41" w:rsidRDefault="00B60F41" w:rsidP="00B60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0F41" w:rsidRDefault="00B60F41" w:rsidP="00B60F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67EAD65" wp14:editId="5C2D43D8">
            <wp:extent cx="4447540" cy="3733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DC3">
        <w:rPr>
          <w:rFonts w:ascii="Times New Roman" w:hAnsi="Times New Roman"/>
          <w:sz w:val="28"/>
          <w:szCs w:val="28"/>
        </w:rPr>
        <w:t xml:space="preserve">      </w:t>
      </w:r>
    </w:p>
    <w:p w:rsidR="00B60F41" w:rsidRDefault="00B60F41" w:rsidP="00B60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F41" w:rsidRDefault="00B60F41" w:rsidP="00B60F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где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60F41" w:rsidRDefault="00B60F41" w:rsidP="00B60F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4CEB431" wp14:editId="2BDCDD22">
            <wp:extent cx="131445" cy="1606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  <w:r w:rsidRPr="00700135">
        <w:rPr>
          <w:rFonts w:ascii="Times New Roman" w:hAnsi="Times New Roman"/>
          <w:sz w:val="28"/>
          <w:szCs w:val="28"/>
          <w:u w:val="single"/>
        </w:rPr>
        <w:t xml:space="preserve">- </w:t>
      </w:r>
      <w:r w:rsidRPr="00700135">
        <w:rPr>
          <w:rFonts w:ascii="Times New Roman" w:hAnsi="Times New Roman"/>
          <w:b/>
          <w:color w:val="7030A0"/>
          <w:sz w:val="28"/>
          <w:szCs w:val="28"/>
          <w:u w:val="single"/>
        </w:rPr>
        <w:t>сумма времени, затраченного на проведение исследования каждого из пациентов,</w:t>
      </w:r>
      <w:r w:rsidRPr="0070013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включая время раздевания/одевания, время подготовки к исследованию/проведению процедуры (укладка пациента, прикрепление датчиков, электродов и пр.).</w:t>
      </w:r>
    </w:p>
    <w:p w:rsidR="00B60F41" w:rsidRDefault="00B60F41" w:rsidP="00B60F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Общее время работы:</w:t>
      </w:r>
    </w:p>
    <w:p w:rsidR="00B60F41" w:rsidRPr="00700135" w:rsidRDefault="00B60F41" w:rsidP="00B60F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i/>
          <w:color w:val="7030A0"/>
          <w:sz w:val="28"/>
          <w:szCs w:val="28"/>
        </w:rPr>
      </w:pPr>
      <w:proofErr w:type="gramStart"/>
      <w:r w:rsidRPr="00700135"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>время</w:t>
      </w:r>
      <w:proofErr w:type="gramEnd"/>
      <w:r w:rsidRPr="00700135"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 xml:space="preserve"> работы оборудования</w:t>
      </w:r>
      <w:r w:rsidRPr="00700135">
        <w:rPr>
          <w:rFonts w:ascii="Times New Roman" w:hAnsi="Times New Roman"/>
          <w:b/>
          <w:i/>
          <w:color w:val="7030A0"/>
          <w:sz w:val="28"/>
          <w:szCs w:val="28"/>
        </w:rPr>
        <w:t xml:space="preserve"> в сутки, </w:t>
      </w:r>
      <w:r w:rsidRPr="00700135"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>указанное в техническом паспорте</w:t>
      </w:r>
      <w:r w:rsidRPr="00700135">
        <w:rPr>
          <w:rFonts w:ascii="Times New Roman" w:hAnsi="Times New Roman"/>
          <w:b/>
          <w:i/>
          <w:color w:val="7030A0"/>
          <w:sz w:val="28"/>
          <w:szCs w:val="28"/>
        </w:rPr>
        <w:t>;</w:t>
      </w:r>
    </w:p>
    <w:p w:rsidR="00B60F41" w:rsidRPr="00B60F41" w:rsidRDefault="00B60F41" w:rsidP="00B60F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gramStart"/>
      <w:r w:rsidRPr="00700135"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>время</w:t>
      </w:r>
      <w:proofErr w:type="gramEnd"/>
      <w:r w:rsidRPr="00700135"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 xml:space="preserve"> работы поликлиники</w:t>
      </w:r>
      <w:r w:rsidRPr="00700135">
        <w:rPr>
          <w:rFonts w:ascii="Times New Roman" w:hAnsi="Times New Roman"/>
          <w:b/>
          <w:i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B60F41">
        <w:rPr>
          <w:rFonts w:ascii="Times New Roman" w:hAnsi="Times New Roman"/>
          <w:b/>
          <w:i/>
          <w:sz w:val="28"/>
          <w:szCs w:val="28"/>
          <w:u w:val="single"/>
        </w:rPr>
        <w:t>при отсутствии ограничения в соответствии с техническим паспортом.</w:t>
      </w:r>
    </w:p>
    <w:p w:rsidR="00B60F41" w:rsidRDefault="00B60F41" w:rsidP="00B60F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00135"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>Время плановых простоев</w:t>
      </w:r>
      <w:r w:rsidRPr="00700135">
        <w:rPr>
          <w:rFonts w:ascii="Times New Roman" w:hAnsi="Times New Roman"/>
          <w:b/>
          <w:i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- обеденные перерывы, технологические перерывы, плановое техническое обслуживание.</w:t>
      </w:r>
    </w:p>
    <w:p w:rsidR="00700135" w:rsidRDefault="00700135" w:rsidP="00B60F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00135" w:rsidRDefault="00700135" w:rsidP="00B60F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B60F41" w:rsidRDefault="00B60F41" w:rsidP="00B60F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причины простоя оборудования:</w:t>
      </w:r>
    </w:p>
    <w:p w:rsidR="00B60F41" w:rsidRDefault="00B60F41" w:rsidP="00B60F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1) поломка;</w:t>
      </w:r>
    </w:p>
    <w:p w:rsidR="00B60F41" w:rsidRDefault="00B60F41" w:rsidP="00B60F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2) затраты времени на первоначальный пуск оборудования до момента стабилизации режима его работы;</w:t>
      </w:r>
    </w:p>
    <w:p w:rsidR="00B60F41" w:rsidRDefault="00B60F41" w:rsidP="00B60F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3) переналадки и регулировки - потери времени, связанные с переходом на другой вид исследования. В процесс переналадки также входят повторный запуск и проверка функционирования;</w:t>
      </w:r>
    </w:p>
    <w:p w:rsidR="00B60F41" w:rsidRDefault="00B60F41" w:rsidP="00B60F4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b/>
          <w:i/>
          <w:sz w:val="28"/>
          <w:szCs w:val="28"/>
        </w:rPr>
        <w:t>) кратковременная остановка оборудования без отказа оборудования (кратковременная остановка в работе оборудования часто происходит на автоматических линиях, например, в клинико-диагностических лабораториях).</w:t>
      </w:r>
    </w:p>
    <w:p w:rsidR="00B60F41" w:rsidRDefault="00B60F41" w:rsidP="00B60F4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22246B" w:rsidRDefault="0022246B"/>
    <w:sectPr w:rsidR="0022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E4"/>
    <w:rsid w:val="0022246B"/>
    <w:rsid w:val="006E2980"/>
    <w:rsid w:val="00700135"/>
    <w:rsid w:val="00754DC3"/>
    <w:rsid w:val="00AD4DB3"/>
    <w:rsid w:val="00AE5AE4"/>
    <w:rsid w:val="00B6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3C11C-9F1A-48BC-837E-B6366B11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F41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7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2024-02-14T06:08:00Z</cp:lastPrinted>
  <dcterms:created xsi:type="dcterms:W3CDTF">2024-02-14T06:06:00Z</dcterms:created>
  <dcterms:modified xsi:type="dcterms:W3CDTF">2024-02-14T06:44:00Z</dcterms:modified>
</cp:coreProperties>
</file>