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65" w:rsidRPr="00C75F65" w:rsidRDefault="00C75F65" w:rsidP="00C75F65">
      <w:pPr>
        <w:pStyle w:val="a5"/>
        <w:numPr>
          <w:ilvl w:val="1"/>
          <w:numId w:val="2"/>
        </w:numPr>
        <w:ind w:left="0" w:firstLine="0"/>
        <w:jc w:val="center"/>
        <w:rPr>
          <w:b/>
          <w:sz w:val="28"/>
        </w:rPr>
      </w:pPr>
      <w:r w:rsidRPr="00C75F65">
        <w:rPr>
          <w:b/>
          <w:sz w:val="28"/>
        </w:rPr>
        <w:t>Критерии</w:t>
      </w:r>
      <w:r w:rsidRPr="00C75F65">
        <w:rPr>
          <w:b/>
          <w:spacing w:val="-6"/>
          <w:sz w:val="28"/>
        </w:rPr>
        <w:t xml:space="preserve"> </w:t>
      </w:r>
      <w:r w:rsidRPr="00C75F65">
        <w:rPr>
          <w:b/>
          <w:sz w:val="28"/>
        </w:rPr>
        <w:t>доступности</w:t>
      </w:r>
      <w:r w:rsidRPr="00C75F65">
        <w:rPr>
          <w:b/>
          <w:spacing w:val="-4"/>
          <w:sz w:val="28"/>
        </w:rPr>
        <w:t xml:space="preserve"> </w:t>
      </w:r>
      <w:r w:rsidRPr="00C75F65">
        <w:rPr>
          <w:b/>
          <w:sz w:val="28"/>
        </w:rPr>
        <w:t>и</w:t>
      </w:r>
      <w:r w:rsidRPr="00C75F65">
        <w:rPr>
          <w:b/>
          <w:spacing w:val="-2"/>
          <w:sz w:val="28"/>
        </w:rPr>
        <w:t xml:space="preserve"> </w:t>
      </w:r>
      <w:r w:rsidRPr="00C75F65">
        <w:rPr>
          <w:b/>
          <w:sz w:val="28"/>
        </w:rPr>
        <w:t>качества</w:t>
      </w:r>
      <w:r w:rsidRPr="00C75F65">
        <w:rPr>
          <w:b/>
          <w:spacing w:val="-6"/>
          <w:sz w:val="28"/>
        </w:rPr>
        <w:t xml:space="preserve"> </w:t>
      </w:r>
      <w:r w:rsidRPr="00C75F65">
        <w:rPr>
          <w:b/>
          <w:sz w:val="28"/>
        </w:rPr>
        <w:t>медицинской</w:t>
      </w:r>
      <w:r w:rsidRPr="00C75F65">
        <w:rPr>
          <w:b/>
          <w:spacing w:val="-2"/>
          <w:sz w:val="28"/>
        </w:rPr>
        <w:t xml:space="preserve"> </w:t>
      </w:r>
      <w:r w:rsidRPr="00C75F65">
        <w:rPr>
          <w:b/>
          <w:sz w:val="28"/>
        </w:rPr>
        <w:t>помощи</w:t>
      </w:r>
    </w:p>
    <w:p w:rsidR="00C75F65" w:rsidRDefault="00C75F65" w:rsidP="00C75F65">
      <w:pPr>
        <w:pStyle w:val="a3"/>
        <w:spacing w:before="10"/>
        <w:rPr>
          <w:sz w:val="27"/>
        </w:rPr>
      </w:pPr>
    </w:p>
    <w:p w:rsidR="00C75F65" w:rsidRDefault="00C75F65" w:rsidP="00C75F65">
      <w:pPr>
        <w:pStyle w:val="a3"/>
        <w:spacing w:before="1"/>
        <w:ind w:right="320" w:firstLine="708"/>
        <w:jc w:val="both"/>
      </w:pPr>
      <w:bookmarkStart w:id="0" w:name="_GoBack"/>
      <w:bookmarkEnd w:id="0"/>
      <w:r>
        <w:t>Территориальной программой устанавливаются целевые значения критериев</w:t>
      </w:r>
      <w:r>
        <w:rPr>
          <w:spacing w:val="1"/>
        </w:rPr>
        <w:t xml:space="preserve"> </w:t>
      </w:r>
      <w:r>
        <w:t>доступности и качества медицинской помощи, н</w:t>
      </w:r>
      <w:r>
        <w:t>а основе которых проводится ком</w:t>
      </w:r>
      <w:r>
        <w:t>плексная</w:t>
      </w:r>
      <w:r>
        <w:rPr>
          <w:spacing w:val="-4"/>
        </w:rPr>
        <w:t xml:space="preserve"> </w:t>
      </w:r>
      <w:r>
        <w:t>оценка их</w:t>
      </w:r>
      <w:r>
        <w:rPr>
          <w:spacing w:val="1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динамики.</w:t>
      </w:r>
    </w:p>
    <w:p w:rsidR="00C75F65" w:rsidRPr="00C75F65" w:rsidRDefault="00C75F65" w:rsidP="00C75F65">
      <w:pPr>
        <w:pStyle w:val="a5"/>
        <w:numPr>
          <w:ilvl w:val="1"/>
          <w:numId w:val="1"/>
        </w:numPr>
        <w:spacing w:before="1" w:line="322" w:lineRule="exact"/>
        <w:ind w:left="0" w:firstLine="0"/>
        <w:jc w:val="both"/>
        <w:rPr>
          <w:sz w:val="36"/>
        </w:rPr>
      </w:pPr>
      <w:r>
        <w:rPr>
          <w:sz w:val="28"/>
        </w:rPr>
        <w:t>Критериями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75F65" w:rsidRPr="00C75F65" w:rsidRDefault="00C75F65" w:rsidP="00C75F65">
      <w:pPr>
        <w:pStyle w:val="a5"/>
        <w:numPr>
          <w:ilvl w:val="0"/>
          <w:numId w:val="3"/>
        </w:numPr>
        <w:tabs>
          <w:tab w:val="left" w:pos="0"/>
        </w:tabs>
        <w:spacing w:before="1" w:line="322" w:lineRule="exact"/>
        <w:ind w:left="0" w:firstLine="284"/>
        <w:rPr>
          <w:sz w:val="36"/>
        </w:rPr>
      </w:pPr>
      <w:r w:rsidRPr="00C75F65">
        <w:rPr>
          <w:sz w:val="28"/>
        </w:rPr>
        <w:t>удовлетворенность населения доступностью медицинской помощи, в том числе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городского и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сельского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населения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(процентов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числа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опрошенных);</w:t>
      </w:r>
    </w:p>
    <w:p w:rsidR="00C75F65" w:rsidRPr="00C75F65" w:rsidRDefault="00C75F65" w:rsidP="00C75F65">
      <w:pPr>
        <w:pStyle w:val="a5"/>
        <w:numPr>
          <w:ilvl w:val="0"/>
          <w:numId w:val="3"/>
        </w:numPr>
        <w:tabs>
          <w:tab w:val="left" w:pos="0"/>
        </w:tabs>
        <w:spacing w:before="1" w:line="322" w:lineRule="exact"/>
        <w:ind w:left="0" w:firstLine="284"/>
        <w:rPr>
          <w:sz w:val="36"/>
        </w:rPr>
      </w:pPr>
      <w:r w:rsidRPr="00C75F65">
        <w:rPr>
          <w:sz w:val="28"/>
        </w:rPr>
        <w:t>доля расходов на оказание медицинской п</w:t>
      </w:r>
      <w:r>
        <w:rPr>
          <w:sz w:val="28"/>
        </w:rPr>
        <w:t>омощи в условиях дневных стацио</w:t>
      </w:r>
      <w:r w:rsidRPr="00C75F65">
        <w:rPr>
          <w:sz w:val="28"/>
        </w:rPr>
        <w:t>наров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в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общих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расходах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на территориальную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программу;</w:t>
      </w:r>
    </w:p>
    <w:p w:rsidR="00C75F65" w:rsidRPr="00C75F65" w:rsidRDefault="00C75F65" w:rsidP="00C75F65">
      <w:pPr>
        <w:pStyle w:val="a5"/>
        <w:numPr>
          <w:ilvl w:val="0"/>
          <w:numId w:val="3"/>
        </w:numPr>
        <w:tabs>
          <w:tab w:val="left" w:pos="0"/>
        </w:tabs>
        <w:spacing w:before="1" w:line="322" w:lineRule="exact"/>
        <w:ind w:left="0" w:firstLine="284"/>
        <w:rPr>
          <w:sz w:val="36"/>
        </w:rPr>
      </w:pPr>
      <w:r w:rsidRPr="00C75F65">
        <w:rPr>
          <w:sz w:val="28"/>
        </w:rPr>
        <w:t>доля расходов на оказание медицинской помощи в амбулаторных условиях в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неотложной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форме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в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общих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расходах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на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территориальную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программу;</w:t>
      </w:r>
    </w:p>
    <w:p w:rsidR="00C75F65" w:rsidRPr="00C75F65" w:rsidRDefault="00C75F65" w:rsidP="00C75F65">
      <w:pPr>
        <w:pStyle w:val="a5"/>
        <w:numPr>
          <w:ilvl w:val="0"/>
          <w:numId w:val="3"/>
        </w:numPr>
        <w:tabs>
          <w:tab w:val="left" w:pos="0"/>
        </w:tabs>
        <w:spacing w:before="1" w:line="322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пациентов, получивших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специализированную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медицинскую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помощь в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территориальной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программы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обязательного медицинского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страхования;</w:t>
      </w:r>
    </w:p>
    <w:p w:rsidR="00C75F65" w:rsidRPr="00C75F65" w:rsidRDefault="00C75F65" w:rsidP="00C75F65">
      <w:pPr>
        <w:pStyle w:val="a5"/>
        <w:numPr>
          <w:ilvl w:val="0"/>
          <w:numId w:val="3"/>
        </w:numPr>
        <w:tabs>
          <w:tab w:val="left" w:pos="0"/>
        </w:tabs>
        <w:spacing w:before="1" w:line="322" w:lineRule="exact"/>
        <w:ind w:left="0" w:firstLine="284"/>
        <w:rPr>
          <w:sz w:val="36"/>
        </w:rPr>
      </w:pPr>
      <w:r w:rsidRPr="00C75F65">
        <w:rPr>
          <w:sz w:val="28"/>
        </w:rPr>
        <w:t>доля посещений выездной патронажной с</w:t>
      </w:r>
      <w:r>
        <w:rPr>
          <w:sz w:val="28"/>
        </w:rPr>
        <w:t>лужбой на дому для оказания пал</w:t>
      </w:r>
      <w:r w:rsidRPr="00C75F65">
        <w:rPr>
          <w:sz w:val="28"/>
        </w:rPr>
        <w:t>лиативной медицинской помощи детскому насе</w:t>
      </w:r>
      <w:r>
        <w:rPr>
          <w:sz w:val="28"/>
        </w:rPr>
        <w:t>лению в общем количестве посеще</w:t>
      </w:r>
      <w:r w:rsidRPr="00C75F65">
        <w:rPr>
          <w:sz w:val="28"/>
        </w:rPr>
        <w:t>ний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по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паллиативной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медицинской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помощи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детскому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населению;</w:t>
      </w:r>
    </w:p>
    <w:p w:rsidR="00C75F65" w:rsidRPr="00C75F65" w:rsidRDefault="00C75F65" w:rsidP="00C75F65">
      <w:pPr>
        <w:pStyle w:val="a5"/>
        <w:numPr>
          <w:ilvl w:val="0"/>
          <w:numId w:val="3"/>
        </w:numPr>
        <w:tabs>
          <w:tab w:val="left" w:pos="0"/>
        </w:tabs>
        <w:spacing w:before="1" w:line="322" w:lineRule="exact"/>
        <w:ind w:left="0" w:firstLine="284"/>
        <w:rPr>
          <w:sz w:val="36"/>
        </w:rPr>
      </w:pPr>
      <w:r w:rsidRPr="00C75F65">
        <w:rPr>
          <w:sz w:val="28"/>
        </w:rPr>
        <w:t>число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пациентов,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которым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оказана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паллиативная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медицинская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помощь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по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месту их фактического пребывания за пределами субъекта Российской Федерации,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на территории которого указанные пациенты зарегистрированы по месту жительства;</w:t>
      </w:r>
    </w:p>
    <w:p w:rsidR="00C75F65" w:rsidRPr="00C75F65" w:rsidRDefault="00C75F65" w:rsidP="00C75F65">
      <w:pPr>
        <w:pStyle w:val="a5"/>
        <w:numPr>
          <w:ilvl w:val="0"/>
          <w:numId w:val="3"/>
        </w:numPr>
        <w:tabs>
          <w:tab w:val="left" w:pos="0"/>
        </w:tabs>
        <w:spacing w:before="1" w:line="322" w:lineRule="exact"/>
        <w:ind w:left="0" w:firstLine="284"/>
        <w:rPr>
          <w:sz w:val="36"/>
        </w:rPr>
      </w:pPr>
      <w:r w:rsidRPr="00C75F65">
        <w:rPr>
          <w:sz w:val="28"/>
        </w:rPr>
        <w:t>число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пациентов,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зарегистрированных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на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территории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субъекта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Российской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Федерации по месту жительства, за оказание паллиативной медицинской помощи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которым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в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медицинских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организациях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других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субъектов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Российской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Федерации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компенсированы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затраты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на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основании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межрегионального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соглашения.</w:t>
      </w:r>
    </w:p>
    <w:p w:rsidR="00C75F65" w:rsidRPr="00C75F65" w:rsidRDefault="00C75F65" w:rsidP="00C75F65">
      <w:pPr>
        <w:pStyle w:val="a5"/>
        <w:tabs>
          <w:tab w:val="left" w:pos="1514"/>
        </w:tabs>
        <w:spacing w:before="1" w:line="322" w:lineRule="exact"/>
        <w:ind w:left="720" w:firstLine="0"/>
        <w:rPr>
          <w:sz w:val="36"/>
        </w:rPr>
      </w:pPr>
    </w:p>
    <w:p w:rsidR="00C75F65" w:rsidRPr="00C75F65" w:rsidRDefault="00C75F65" w:rsidP="00C75F65">
      <w:pPr>
        <w:pStyle w:val="a5"/>
        <w:numPr>
          <w:ilvl w:val="1"/>
          <w:numId w:val="1"/>
        </w:numPr>
        <w:spacing w:line="320" w:lineRule="exact"/>
        <w:ind w:left="0" w:firstLine="0"/>
        <w:jc w:val="both"/>
        <w:rPr>
          <w:sz w:val="36"/>
        </w:rPr>
      </w:pPr>
      <w:r>
        <w:rPr>
          <w:sz w:val="28"/>
        </w:rPr>
        <w:t>Критериями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впервые выявленных заболеваний при профилактических медицинских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осмотрах, в том числе в рамках диспансеризации, в общем количестве впервые в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жизни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зарегистрированных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заболеваний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в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течение года;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впервые выявленных заболеваний при профилактических медицинских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осмотрах несовершеннолетних в общем количестве впервые в жизни зарегистрированных заболеваний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в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течение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года у</w:t>
      </w:r>
      <w:r w:rsidRPr="00C75F65">
        <w:rPr>
          <w:spacing w:val="-5"/>
          <w:sz w:val="28"/>
        </w:rPr>
        <w:t xml:space="preserve"> </w:t>
      </w:r>
      <w:r w:rsidRPr="00C75F65">
        <w:rPr>
          <w:sz w:val="28"/>
        </w:rPr>
        <w:t>несовершеннолетних;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впервые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выявленных онкологических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заболеваний при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профилактических медицинских осмотрах, в том числе в рамка</w:t>
      </w:r>
      <w:r w:rsidRPr="00C75F65">
        <w:rPr>
          <w:sz w:val="28"/>
        </w:rPr>
        <w:t>х диспансеризации, в общем коли</w:t>
      </w:r>
      <w:r w:rsidRPr="00C75F65">
        <w:rPr>
          <w:sz w:val="28"/>
        </w:rPr>
        <w:t>честве впервые в жизни зарегистрированных онкологических заболеваний в течение</w:t>
      </w:r>
      <w:r w:rsidRPr="00C75F65">
        <w:rPr>
          <w:spacing w:val="-67"/>
          <w:sz w:val="28"/>
        </w:rPr>
        <w:t xml:space="preserve"> </w:t>
      </w:r>
      <w:r w:rsidRPr="00C75F65">
        <w:rPr>
          <w:sz w:val="28"/>
        </w:rPr>
        <w:t>года;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 xml:space="preserve">доля пациентов со злокачественными новообразованиями, взятых под </w:t>
      </w:r>
      <w:r w:rsidRPr="00C75F65">
        <w:rPr>
          <w:sz w:val="28"/>
        </w:rPr>
        <w:lastRenderedPageBreak/>
        <w:t>диспансерное наблюдение, в общем количестве пациент</w:t>
      </w:r>
      <w:r w:rsidRPr="00C75F65">
        <w:rPr>
          <w:sz w:val="28"/>
        </w:rPr>
        <w:t>ов со злокачественными новообра</w:t>
      </w:r>
      <w:r w:rsidRPr="00C75F65">
        <w:rPr>
          <w:sz w:val="28"/>
        </w:rPr>
        <w:t>зованиями;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инфарктом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миокарда;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 с острым инфарктом миока</w:t>
      </w:r>
      <w:r w:rsidRPr="00C75F65">
        <w:rPr>
          <w:sz w:val="28"/>
        </w:rPr>
        <w:t>рда, которым проведено стен</w:t>
      </w:r>
      <w:r w:rsidRPr="00C75F65">
        <w:rPr>
          <w:sz w:val="28"/>
        </w:rPr>
        <w:t>иро-вание коронарных артерий, в общем количестве пациентов с острым инфарктом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миокарда,</w:t>
      </w:r>
      <w:r w:rsidRPr="00C75F65">
        <w:rPr>
          <w:spacing w:val="-5"/>
          <w:sz w:val="28"/>
        </w:rPr>
        <w:t xml:space="preserve"> </w:t>
      </w:r>
      <w:r w:rsidRPr="00C75F65">
        <w:rPr>
          <w:sz w:val="28"/>
        </w:rPr>
        <w:t>имеющих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показания к его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проведению;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 с острым и повторным инфарктом миокарда, которым выезд-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ной бригадой скорой медицинской помощи прове</w:t>
      </w:r>
      <w:r>
        <w:rPr>
          <w:sz w:val="28"/>
        </w:rPr>
        <w:t>ден тромб-</w:t>
      </w:r>
      <w:r w:rsidRPr="00C75F65">
        <w:rPr>
          <w:sz w:val="28"/>
        </w:rPr>
        <w:t>лизис, в общем количе</w:t>
      </w:r>
      <w:r w:rsidRPr="00C75F65">
        <w:rPr>
          <w:sz w:val="28"/>
        </w:rPr>
        <w:t>стве пациентов с острым и повторным инфарктом миокарда, имеющих показания к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его проведению, которым оказана медицинская</w:t>
      </w:r>
      <w:r w:rsidRPr="00C75F65">
        <w:rPr>
          <w:sz w:val="28"/>
        </w:rPr>
        <w:t xml:space="preserve"> помощь выездными бригадами ско</w:t>
      </w:r>
      <w:r w:rsidRPr="00C75F65">
        <w:rPr>
          <w:sz w:val="28"/>
        </w:rPr>
        <w:t>рой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медицинской помощи;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 с острым инфарктом миока</w:t>
      </w:r>
      <w:r>
        <w:rPr>
          <w:sz w:val="28"/>
        </w:rPr>
        <w:t>рда, которым проведена тромб-ли</w:t>
      </w:r>
      <w:r w:rsidRPr="00C75F65">
        <w:rPr>
          <w:sz w:val="28"/>
        </w:rPr>
        <w:t>тическая терапия, в общем количестве пациентов с острым инфарктом миокарда,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имеющих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показания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к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ее проведению;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 с острыми цереброваскул</w:t>
      </w:r>
      <w:r w:rsidRPr="00C75F65">
        <w:rPr>
          <w:sz w:val="28"/>
        </w:rPr>
        <w:t>ярными болезнями, госпитализиро</w:t>
      </w:r>
      <w:r w:rsidRPr="00C75F65">
        <w:rPr>
          <w:sz w:val="28"/>
        </w:rPr>
        <w:t>ванных в первые 6 часов от начала заболевания, в общем количестве госпитализиро-</w:t>
      </w:r>
      <w:r w:rsidRPr="00C75F65">
        <w:rPr>
          <w:spacing w:val="-67"/>
          <w:sz w:val="28"/>
        </w:rPr>
        <w:t xml:space="preserve"> </w:t>
      </w:r>
      <w:r w:rsidRPr="00C75F65">
        <w:rPr>
          <w:sz w:val="28"/>
        </w:rPr>
        <w:t>ванных в первичные сосудистые отделения или региональные сосудистые центры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пациентов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с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острыми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цереброваскулярными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болезнями;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 с острым ишемическим ин</w:t>
      </w:r>
      <w:r>
        <w:rPr>
          <w:sz w:val="28"/>
        </w:rPr>
        <w:t>сультом, которым проведена тром</w:t>
      </w:r>
      <w:r w:rsidRPr="00C75F65">
        <w:rPr>
          <w:sz w:val="28"/>
        </w:rPr>
        <w:t>б</w:t>
      </w:r>
      <w:r>
        <w:rPr>
          <w:sz w:val="28"/>
        </w:rPr>
        <w:t>-</w:t>
      </w:r>
      <w:r w:rsidRPr="00C75F65">
        <w:rPr>
          <w:sz w:val="28"/>
        </w:rPr>
        <w:t>литическая терапия, в общем количестве па</w:t>
      </w:r>
      <w:r w:rsidRPr="00C75F65">
        <w:rPr>
          <w:sz w:val="28"/>
        </w:rPr>
        <w:t>циентов с острым ишемическим ин</w:t>
      </w:r>
      <w:r w:rsidRPr="00C75F65">
        <w:rPr>
          <w:sz w:val="28"/>
        </w:rPr>
        <w:t>сультом, госпитализированных в первичные сосудистые отделения</w:t>
      </w:r>
      <w:r w:rsidRPr="00C75F65">
        <w:rPr>
          <w:sz w:val="28"/>
        </w:rPr>
        <w:t xml:space="preserve"> или региональ</w:t>
      </w:r>
      <w:r w:rsidRPr="00C75F65">
        <w:rPr>
          <w:sz w:val="28"/>
        </w:rPr>
        <w:t>ные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сосудистые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центры в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первые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6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часов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от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начала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заболевания;</w:t>
      </w:r>
    </w:p>
    <w:p w:rsidR="00C75F65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36"/>
        </w:rPr>
      </w:pPr>
      <w:r w:rsidRPr="00C75F65">
        <w:rPr>
          <w:sz w:val="28"/>
        </w:rPr>
        <w:t>доля пациентов с острым ишемическим ин</w:t>
      </w:r>
      <w:r>
        <w:rPr>
          <w:sz w:val="28"/>
        </w:rPr>
        <w:t>сультом, которым проведена тромб-</w:t>
      </w:r>
      <w:r w:rsidRPr="00C75F65">
        <w:rPr>
          <w:sz w:val="28"/>
        </w:rPr>
        <w:t>литическая</w:t>
      </w:r>
      <w:r w:rsidRPr="00C75F65">
        <w:rPr>
          <w:sz w:val="28"/>
        </w:rPr>
        <w:t xml:space="preserve"> терапия, в общем количестве па</w:t>
      </w:r>
      <w:r w:rsidRPr="00C75F65">
        <w:rPr>
          <w:sz w:val="28"/>
        </w:rPr>
        <w:t>циентов с острым ишемическим ин</w:t>
      </w:r>
      <w:r w:rsidRPr="00C75F65">
        <w:rPr>
          <w:sz w:val="28"/>
        </w:rPr>
        <w:t>сультом, госпитализированных в первичные сос</w:t>
      </w:r>
      <w:r w:rsidRPr="00C75F65">
        <w:rPr>
          <w:sz w:val="28"/>
        </w:rPr>
        <w:t>удистые отделения или региональ</w:t>
      </w:r>
      <w:r w:rsidRPr="00C75F65">
        <w:rPr>
          <w:sz w:val="28"/>
        </w:rPr>
        <w:t>ные</w:t>
      </w:r>
      <w:r w:rsidRPr="00C75F65">
        <w:rPr>
          <w:spacing w:val="-1"/>
          <w:sz w:val="28"/>
        </w:rPr>
        <w:t xml:space="preserve"> </w:t>
      </w:r>
      <w:r w:rsidRPr="00C75F65">
        <w:rPr>
          <w:sz w:val="28"/>
        </w:rPr>
        <w:t>сосудистые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центры;</w:t>
      </w:r>
    </w:p>
    <w:p w:rsidR="00792B4D" w:rsidRPr="00C75F65" w:rsidRDefault="00C75F65" w:rsidP="00C75F65">
      <w:pPr>
        <w:pStyle w:val="a5"/>
        <w:numPr>
          <w:ilvl w:val="0"/>
          <w:numId w:val="4"/>
        </w:numPr>
        <w:spacing w:line="320" w:lineRule="exact"/>
        <w:ind w:left="0" w:firstLine="284"/>
        <w:rPr>
          <w:sz w:val="28"/>
          <w:szCs w:val="28"/>
        </w:rPr>
      </w:pPr>
      <w:r w:rsidRPr="00C75F65">
        <w:rPr>
          <w:sz w:val="28"/>
        </w:rPr>
        <w:t>доля пациентов, получающих обезболивание в рамках оказания паллиативной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медицинской помощи, в общем количестве паци</w:t>
      </w:r>
      <w:r w:rsidRPr="00C75F65">
        <w:rPr>
          <w:sz w:val="28"/>
        </w:rPr>
        <w:t>ентов, нуждающихся в обезболива</w:t>
      </w:r>
      <w:r w:rsidRPr="00C75F65">
        <w:rPr>
          <w:sz w:val="28"/>
        </w:rPr>
        <w:t>нии при оказании паллиативной медицинской помощи; количество обоснованных</w:t>
      </w:r>
      <w:r w:rsidRPr="00C75F65">
        <w:rPr>
          <w:spacing w:val="1"/>
          <w:sz w:val="28"/>
        </w:rPr>
        <w:t xml:space="preserve"> </w:t>
      </w:r>
      <w:r w:rsidRPr="00C75F65">
        <w:rPr>
          <w:sz w:val="28"/>
        </w:rPr>
        <w:t>жалоб, в том числе на несоблюдение сроков ожида</w:t>
      </w:r>
      <w:r w:rsidRPr="00C75F65">
        <w:rPr>
          <w:sz w:val="28"/>
        </w:rPr>
        <w:t>ния оказания и на отказ в оказа</w:t>
      </w:r>
      <w:r w:rsidRPr="00C75F65">
        <w:rPr>
          <w:sz w:val="28"/>
        </w:rPr>
        <w:t>нии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медицинской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помощи,</w:t>
      </w:r>
      <w:r w:rsidRPr="00C75F65">
        <w:rPr>
          <w:spacing w:val="-3"/>
          <w:sz w:val="28"/>
        </w:rPr>
        <w:t xml:space="preserve"> </w:t>
      </w:r>
      <w:r w:rsidRPr="00C75F65">
        <w:rPr>
          <w:sz w:val="28"/>
        </w:rPr>
        <w:t>предоставляемой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в</w:t>
      </w:r>
      <w:r w:rsidRPr="00C75F65">
        <w:rPr>
          <w:spacing w:val="-4"/>
          <w:sz w:val="28"/>
        </w:rPr>
        <w:t xml:space="preserve"> </w:t>
      </w:r>
      <w:r w:rsidRPr="00C75F65">
        <w:rPr>
          <w:sz w:val="28"/>
        </w:rPr>
        <w:t>рамках</w:t>
      </w:r>
      <w:r w:rsidRPr="00C75F65">
        <w:rPr>
          <w:spacing w:val="-2"/>
          <w:sz w:val="28"/>
        </w:rPr>
        <w:t xml:space="preserve"> </w:t>
      </w:r>
      <w:r w:rsidRPr="00C75F65">
        <w:rPr>
          <w:sz w:val="28"/>
        </w:rPr>
        <w:t>территориальной</w:t>
      </w:r>
      <w:r w:rsidRPr="00C75F65">
        <w:rPr>
          <w:spacing w:val="-5"/>
          <w:sz w:val="28"/>
        </w:rPr>
        <w:t xml:space="preserve"> </w:t>
      </w:r>
      <w:r w:rsidRPr="00C75F65">
        <w:rPr>
          <w:sz w:val="28"/>
        </w:rPr>
        <w:t>программы.</w:t>
      </w: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</w:rPr>
      </w:pPr>
    </w:p>
    <w:p w:rsidR="00C75F65" w:rsidRDefault="00C75F65" w:rsidP="00C75F65">
      <w:pPr>
        <w:pStyle w:val="a5"/>
        <w:spacing w:line="320" w:lineRule="exact"/>
        <w:ind w:left="284" w:firstLine="0"/>
        <w:rPr>
          <w:sz w:val="28"/>
          <w:szCs w:val="28"/>
        </w:rPr>
        <w:sectPr w:rsidR="00C75F65" w:rsidSect="00C75F65">
          <w:headerReference w:type="default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5F65" w:rsidRDefault="00C75F65" w:rsidP="00C75F65">
      <w:pPr>
        <w:pStyle w:val="a3"/>
        <w:spacing w:before="147" w:line="322" w:lineRule="exact"/>
        <w:ind w:left="11391" w:right="1182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4</w:t>
      </w:r>
    </w:p>
    <w:p w:rsidR="00C75F65" w:rsidRDefault="00C75F65" w:rsidP="00C75F65">
      <w:pPr>
        <w:pStyle w:val="a3"/>
        <w:spacing w:line="322" w:lineRule="exact"/>
        <w:ind w:left="11391" w:right="1184"/>
        <w:jc w:val="center"/>
      </w:pPr>
      <w:r>
        <w:t>к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программе</w:t>
      </w:r>
    </w:p>
    <w:p w:rsidR="00C75F65" w:rsidRPr="00C75F65" w:rsidRDefault="00C75F65" w:rsidP="00C75F65">
      <w:pPr>
        <w:pStyle w:val="a3"/>
        <w:ind w:left="10751" w:right="542" w:hanging="1"/>
        <w:jc w:val="center"/>
      </w:pPr>
      <w:r>
        <w:t>государственных гарантий бесплатного</w:t>
      </w:r>
      <w:r>
        <w:rPr>
          <w:spacing w:val="1"/>
        </w:rPr>
        <w:t xml:space="preserve"> </w:t>
      </w:r>
      <w:r>
        <w:t>оказания гражданам медицинской</w:t>
      </w:r>
      <w:r>
        <w:rPr>
          <w:spacing w:val="1"/>
        </w:rPr>
        <w:t xml:space="preserve"> </w:t>
      </w:r>
      <w:r>
        <w:t>помощи в Республике Тыва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</w:t>
      </w:r>
      <w:r>
        <w:rPr>
          <w:spacing w:val="-1"/>
        </w:rPr>
        <w:t xml:space="preserve"> </w:t>
      </w:r>
      <w:r>
        <w:t>годы</w:t>
      </w:r>
    </w:p>
    <w:p w:rsidR="00C75F65" w:rsidRDefault="00C75F65" w:rsidP="00C75F65">
      <w:pPr>
        <w:pStyle w:val="1"/>
        <w:ind w:right="4734"/>
      </w:pPr>
      <w:r>
        <w:t>К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 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</w:t>
      </w:r>
    </w:p>
    <w:p w:rsidR="00C75F65" w:rsidRDefault="00C75F65" w:rsidP="00C75F65">
      <w:pPr>
        <w:pStyle w:val="a3"/>
        <w:spacing w:line="319" w:lineRule="exact"/>
        <w:ind w:left="1187" w:right="1184"/>
        <w:jc w:val="center"/>
      </w:pP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14825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5"/>
        <w:gridCol w:w="4253"/>
        <w:gridCol w:w="1277"/>
      </w:tblGrid>
      <w:tr w:rsidR="00C75F65" w:rsidTr="00C75F65">
        <w:trPr>
          <w:trHeight w:val="551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68" w:lineRule="exact"/>
              <w:ind w:left="3090" w:right="308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4253" w:type="dxa"/>
          </w:tcPr>
          <w:p w:rsidR="00C75F65" w:rsidRDefault="00C75F65" w:rsidP="0039100D">
            <w:pPr>
              <w:pStyle w:val="TableParagraph"/>
              <w:spacing w:line="268" w:lineRule="exact"/>
              <w:ind w:left="128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75F65" w:rsidTr="00C75F65">
        <w:trPr>
          <w:trHeight w:val="275"/>
        </w:trPr>
        <w:tc>
          <w:tcPr>
            <w:tcW w:w="14825" w:type="dxa"/>
            <w:gridSpan w:val="3"/>
          </w:tcPr>
          <w:p w:rsidR="00C75F65" w:rsidRDefault="00C75F65" w:rsidP="0039100D">
            <w:pPr>
              <w:pStyle w:val="TableParagraph"/>
              <w:spacing w:line="256" w:lineRule="exact"/>
              <w:ind w:left="6610" w:right="660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C75F65" w:rsidTr="00C75F65">
        <w:trPr>
          <w:trHeight w:val="551"/>
        </w:trPr>
        <w:tc>
          <w:tcPr>
            <w:tcW w:w="9295" w:type="dxa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Смертность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</w:p>
        </w:tc>
        <w:tc>
          <w:tcPr>
            <w:tcW w:w="4253" w:type="dxa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число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100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тыс.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 населения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605,0</w:t>
            </w:r>
          </w:p>
        </w:tc>
      </w:tr>
      <w:tr w:rsidR="00C75F65" w:rsidTr="00C75F65">
        <w:trPr>
          <w:trHeight w:val="552"/>
        </w:trPr>
        <w:tc>
          <w:tcPr>
            <w:tcW w:w="9295" w:type="dxa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 дому</w:t>
            </w:r>
            <w:r w:rsidRPr="00DE235B">
              <w:rPr>
                <w:spacing w:val="-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 в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трудоспособном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4253" w:type="dxa"/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C75F65" w:rsidTr="00C75F65">
        <w:trPr>
          <w:trHeight w:val="275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смертность</w:t>
            </w:r>
          </w:p>
        </w:tc>
        <w:tc>
          <w:tcPr>
            <w:tcW w:w="4253" w:type="dxa"/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C75F65" w:rsidTr="00C75F65">
        <w:trPr>
          <w:trHeight w:val="275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смертность</w:t>
            </w:r>
          </w:p>
        </w:tc>
        <w:tc>
          <w:tcPr>
            <w:tcW w:w="4253" w:type="dxa"/>
            <w:vMerge w:val="restart"/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C75F65" w:rsidTr="00C75F65">
        <w:trPr>
          <w:trHeight w:val="277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C75F65" w:rsidRDefault="00C75F65" w:rsidP="003910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C75F65" w:rsidTr="00C75F65">
        <w:trPr>
          <w:trHeight w:val="275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C75F65" w:rsidRDefault="00C75F65" w:rsidP="003910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C75F65" w:rsidTr="00C75F65">
        <w:trPr>
          <w:trHeight w:val="551"/>
        </w:trPr>
        <w:tc>
          <w:tcPr>
            <w:tcW w:w="9295" w:type="dxa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7.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воз-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3" w:type="dxa"/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C75F65" w:rsidTr="00C75F65">
        <w:trPr>
          <w:trHeight w:val="275"/>
        </w:trPr>
        <w:tc>
          <w:tcPr>
            <w:tcW w:w="9295" w:type="dxa"/>
          </w:tcPr>
          <w:p w:rsidR="00C75F65" w:rsidRPr="00DE235B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lastRenderedPageBreak/>
              <w:t>8.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Смертность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детей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0-4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</w:p>
        </w:tc>
        <w:tc>
          <w:tcPr>
            <w:tcW w:w="4253" w:type="dxa"/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 w:rsidR="00C75F65" w:rsidTr="00C75F65">
        <w:trPr>
          <w:trHeight w:val="276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253" w:type="dxa"/>
            <w:vMerge w:val="restart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число умерших 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1000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населения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C75F65" w:rsidTr="00C75F65">
        <w:trPr>
          <w:trHeight w:val="275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C75F65" w:rsidRDefault="00C75F65" w:rsidP="003910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C75F65" w:rsidTr="00C75F65">
        <w:trPr>
          <w:trHeight w:val="277"/>
        </w:trPr>
        <w:tc>
          <w:tcPr>
            <w:tcW w:w="9295" w:type="dxa"/>
          </w:tcPr>
          <w:p w:rsidR="00C75F65" w:rsidRDefault="00C75F65" w:rsidP="0039100D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C75F65" w:rsidRDefault="00C75F65" w:rsidP="003910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C75F65" w:rsidTr="00C75F65">
        <w:trPr>
          <w:trHeight w:val="551"/>
        </w:trPr>
        <w:tc>
          <w:tcPr>
            <w:tcW w:w="9295" w:type="dxa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12.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0-4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возрас-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253" w:type="dxa"/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C75F65" w:rsidTr="00C75F65">
        <w:trPr>
          <w:trHeight w:val="551"/>
        </w:trPr>
        <w:tc>
          <w:tcPr>
            <w:tcW w:w="9295" w:type="dxa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13.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Смертность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детей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0-17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</w:p>
        </w:tc>
        <w:tc>
          <w:tcPr>
            <w:tcW w:w="4253" w:type="dxa"/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100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тыс.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соответст-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77" w:type="dxa"/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14.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 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0-17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умерших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воз-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 w:right="146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15. Доля впервые выявленных заболеваний при профилактических медицинских ос-</w:t>
            </w:r>
            <w:r w:rsidRPr="00DE235B">
              <w:rPr>
                <w:spacing w:val="-58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мотрах,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диспансеризации,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жиз-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16. Доля впервые выявленных заболеваний при профилактических медицинских ос-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мотрах несовершеннолетних 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жизни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 течение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5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 w:right="96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17. Доля впервые выявленных заболеваний при профилактических медицинских ос-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мотрах, в том числе в рамках диспансеризации, лиц старше трудоспособного возрас-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жизни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года 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лиц старше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трудоспособного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возраста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0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18.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онкологических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профилактических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медицинских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осмотрах,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диспансеризации,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жизни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 онкологических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19.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состоящих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учете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момента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установления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диагноза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5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лет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более,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ственными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 состоящих</w:t>
            </w:r>
            <w:r w:rsidRPr="00DE235B">
              <w:rPr>
                <w:spacing w:val="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учете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56,7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20. Доля пациентов со злокачественными новообразованиями, взятых под диспан-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серное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наблюдение,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новообра-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зованиями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 w:right="254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21. Доля впервые выявленных случаев онкологических заболеваний на ранних ста-</w:t>
            </w:r>
            <w:r w:rsidRPr="00DE235B">
              <w:rPr>
                <w:spacing w:val="-58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диях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</w:t>
            </w:r>
            <w:r w:rsidRPr="00DE235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II</w:t>
            </w:r>
            <w:r w:rsidRPr="00DE235B">
              <w:rPr>
                <w:sz w:val="24"/>
                <w:lang w:val="ru-RU"/>
              </w:rPr>
              <w:t>)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случаев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онкологических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lastRenderedPageBreak/>
              <w:t>22.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активно,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 w:right="146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злокачественными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новообразованиями,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взятых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под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диспансерное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23.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лиц,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инфицированных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вирусом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иммунодефицита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человека,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получающих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антиретровирусную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терапию,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лиц,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инфицированных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вирусом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иммунодефицита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человека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3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5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24.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впервые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случаев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фиброзно-кавернозного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туберкулеза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>
              <w:rPr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выявленных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случаев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туберкулеза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течение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8" w:lineRule="exact"/>
              <w:ind w:right="869"/>
              <w:jc w:val="right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25.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12 часов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начала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заболевания,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ин-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фарктом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26.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проведено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стентирова-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 w:right="234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ние коронарных артерий, в общем количестве пациентов с острым инфарктом мио-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карда,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имеющих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показания к его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проведению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6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27.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повторным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выездной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бригадой скорой медицинской помощи проведен тромболизис в общем количестве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повторным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оказана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ская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выездными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бригадами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скорой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1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 w:right="102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28. Доля пациентов с острым инфарктом миокарда, которым проведена тромболити-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ческая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терапия,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инфарктом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миокарда,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имеющих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показания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ее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проведению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 w:right="94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29. Доля пациентов с острыми цереброваскулярными болезнями, госпитализирован-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ных в первые 6 часов от начала заболевания, в общем количестве госпитализирован-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первичные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отделения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или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региональные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центры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цереброваскулярными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болезнями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30.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получивших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личестве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нуждающихся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31. Доля пациентов, получающих обезболивание в рамках оказания паллиативной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нуждающихся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обезболива-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нии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4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lastRenderedPageBreak/>
              <w:t>32. Доля пациентов с острым ишемическим инсультом, которым проведена тромбо-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литическая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терапия,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острым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ишемическим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инсуль-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том,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первичные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отделения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или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региональные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центры 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первые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6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часов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 начала заболевания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5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 w:right="166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33. Доля пациентов с острым ишемическим инсультом, которым проведена тромбо-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литическая терапия, в общем количестве пациентов с острым ишемическим инсуль-</w:t>
            </w:r>
            <w:r w:rsidRPr="00DE235B">
              <w:rPr>
                <w:spacing w:val="-58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госпитализированных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первичные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сосудистые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отделения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или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региональные</w:t>
            </w:r>
          </w:p>
          <w:p w:rsidR="00C75F65" w:rsidRDefault="00C75F65" w:rsidP="0039100D">
            <w:pPr>
              <w:pStyle w:val="TableParagraph"/>
              <w:spacing w:line="266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сосудистые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34.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обоснованных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жалоб,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том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отказ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помощи,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предоставляемой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9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38.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расходов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оказание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дневных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стациона-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ров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общих расходах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программу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39.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расходов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оказание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амбулаторных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не-</w:t>
            </w:r>
          </w:p>
          <w:p w:rsidR="00C75F65" w:rsidRPr="00DE235B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отложной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форме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общих расходах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территориальную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программу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88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40. Доля пациентов, получивших специализированную медицинскую помощь в ста-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ционарных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медицинских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организациях,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подведомственных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федеральным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органам исполнительной власти, в общем числе пациентов, которым была оказана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медицинская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стационарных</w:t>
            </w:r>
            <w:r w:rsidRPr="00DE235B">
              <w:rPr>
                <w:spacing w:val="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условиях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рамках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территориальной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програм-</w:t>
            </w:r>
          </w:p>
          <w:p w:rsidR="00C75F65" w:rsidRDefault="00C75F65" w:rsidP="0039100D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41.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Доля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посещений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выездной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патронажной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службой 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дому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для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оказания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паллиа-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 w:right="146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тивной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медицинской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детскому</w:t>
            </w:r>
            <w:r w:rsidRPr="00DE235B">
              <w:rPr>
                <w:spacing w:val="-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населению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в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общем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количестве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посещений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паллиативной медицинской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помощи детскому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населению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42.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которым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оказана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паллиативная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медицинская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помощь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месту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их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фактического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пребывания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пределами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субъекта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Российской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Федерации,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тер-</w:t>
            </w:r>
          </w:p>
          <w:p w:rsidR="00C75F65" w:rsidRPr="00DE235B" w:rsidRDefault="00C75F65" w:rsidP="0039100D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ритории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которого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указанные</w:t>
            </w:r>
            <w:r w:rsidRPr="00DE235B">
              <w:rPr>
                <w:spacing w:val="-6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пациенты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зарегистрированы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по</w:t>
            </w:r>
            <w:r w:rsidRPr="00DE235B">
              <w:rPr>
                <w:spacing w:val="-4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месту</w:t>
            </w:r>
            <w:r w:rsidRPr="00DE235B">
              <w:rPr>
                <w:spacing w:val="-8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жительства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75F65" w:rsidTr="00C75F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3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Pr="00DE235B" w:rsidRDefault="00C75F65" w:rsidP="0039100D">
            <w:pPr>
              <w:pStyle w:val="TableParagraph"/>
              <w:spacing w:line="270" w:lineRule="exact"/>
              <w:ind w:left="57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43.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число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пациентов,</w:t>
            </w:r>
            <w:r w:rsidRPr="00DE235B">
              <w:rPr>
                <w:spacing w:val="-5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зарегистрированных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на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территории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субъекта</w:t>
            </w:r>
            <w:r w:rsidRPr="00DE235B">
              <w:rPr>
                <w:spacing w:val="-3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Российской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Фе-</w:t>
            </w:r>
          </w:p>
          <w:p w:rsidR="00C75F65" w:rsidRPr="00DE235B" w:rsidRDefault="00C75F65" w:rsidP="0039100D">
            <w:pPr>
              <w:pStyle w:val="TableParagraph"/>
              <w:spacing w:line="270" w:lineRule="atLeast"/>
              <w:ind w:left="57" w:right="90"/>
              <w:jc w:val="both"/>
              <w:rPr>
                <w:sz w:val="24"/>
                <w:lang w:val="ru-RU"/>
              </w:rPr>
            </w:pPr>
            <w:r w:rsidRPr="00DE235B">
              <w:rPr>
                <w:sz w:val="24"/>
                <w:lang w:val="ru-RU"/>
              </w:rPr>
              <w:t>дерации по месту жительства, за оказание паллиативной медицинской помощи кото-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рым в медицинских организациях других субъектов Российской Федерации компен-</w:t>
            </w:r>
            <w:r w:rsidRPr="00DE235B">
              <w:rPr>
                <w:spacing w:val="-57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сированы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затраты на</w:t>
            </w:r>
            <w:r w:rsidRPr="00DE235B">
              <w:rPr>
                <w:spacing w:val="-2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основании межрегионального</w:t>
            </w:r>
            <w:r w:rsidRPr="00DE235B">
              <w:rPr>
                <w:spacing w:val="-1"/>
                <w:sz w:val="24"/>
                <w:lang w:val="ru-RU"/>
              </w:rPr>
              <w:t xml:space="preserve"> </w:t>
            </w:r>
            <w:r w:rsidRPr="00DE235B">
              <w:rPr>
                <w:sz w:val="24"/>
                <w:lang w:val="ru-RU"/>
              </w:rPr>
              <w:t>соглашения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65" w:rsidRDefault="00C75F65" w:rsidP="0039100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75F65" w:rsidRPr="00C75F65" w:rsidRDefault="00C75F65" w:rsidP="00C75F65">
      <w:pPr>
        <w:spacing w:line="320" w:lineRule="exact"/>
        <w:rPr>
          <w:sz w:val="28"/>
          <w:szCs w:val="28"/>
        </w:rPr>
      </w:pPr>
    </w:p>
    <w:sectPr w:rsidR="00C75F65" w:rsidRPr="00C75F65" w:rsidSect="00DE235B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5F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B66F92" wp14:editId="71E2E62A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D7416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9WA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BPAeJ9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A4C6F5" wp14:editId="54716105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5F65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4C6F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19pt;margin-top:815.55pt;width:346.9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dkxgIAALYFAAAOAAAAZHJzL2Uyb0RvYy54bWysVEtu2zAQ3RfoHQjuFX0qy5YQOUgsqyiQ&#10;foC0B6AlyiIqkSpJW06DLrrvFXqHLrrorldwbtQhZTtOggJFWy2EITl8M2/mcU7PNm2D1lQqJniK&#10;/RMPI8oLUTK+TPG7t7kzwUhpwkvSCE5TfE0VPps+fXLadwkNRC2akkoEIFwlfZfiWusucV1V1LQl&#10;6kR0lMNhJWRLNCzl0i0l6QG9bdzA8yK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" filled="f" stroked="f">
              <v:textbox inset="0,0,0,0">
                <w:txbxContent>
                  <w:p w:rsidR="00FD0D42" w:rsidRDefault="00C75F65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65" w:rsidRDefault="00C75F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A52512" wp14:editId="3C8C089E">
              <wp:simplePos x="0" y="0"/>
              <wp:positionH relativeFrom="page">
                <wp:posOffset>0</wp:posOffset>
              </wp:positionH>
              <wp:positionV relativeFrom="page">
                <wp:posOffset>7139940</wp:posOffset>
              </wp:positionV>
              <wp:extent cx="10690860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086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CE3B7" id="Прямая соединительная 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2.2pt" to="841.8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3337082" wp14:editId="477026A2">
              <wp:simplePos x="0" y="0"/>
              <wp:positionH relativeFrom="page">
                <wp:posOffset>241300</wp:posOffset>
              </wp:positionH>
              <wp:positionV relativeFrom="page">
                <wp:posOffset>7225665</wp:posOffset>
              </wp:positionV>
              <wp:extent cx="4406265" cy="27876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F65" w:rsidRDefault="00C75F65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3708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19pt;margin-top:568.95pt;width:346.95pt;height:2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Om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" filled="f" stroked="f">
              <v:textbox inset="0,0,0,0">
                <w:txbxContent>
                  <w:p w:rsidR="00C75F65" w:rsidRDefault="00C75F65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42" w:rsidRDefault="00C75F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9C787A" wp14:editId="74C69105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D42" w:rsidRDefault="00C75F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C787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52pt;margin-top:35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" filled="f" stroked="f">
              <v:textbox inset="0,0,0,0">
                <w:txbxContent>
                  <w:p w:rsidR="00FD0D42" w:rsidRDefault="00C75F6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65" w:rsidRDefault="00C75F6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95917F" wp14:editId="58FBB03E">
              <wp:simplePos x="0" y="0"/>
              <wp:positionH relativeFrom="page">
                <wp:posOffset>10218420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F65" w:rsidRDefault="00C75F6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5917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804.6pt;margin-top:35.1pt;width:12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OIyAIAALU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" filled="f" stroked="f">
              <v:textbox inset="0,0,0,0">
                <w:txbxContent>
                  <w:p w:rsidR="00C75F65" w:rsidRDefault="00C75F6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1A3"/>
    <w:multiLevelType w:val="hybridMultilevel"/>
    <w:tmpl w:val="9DE4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0FB4"/>
    <w:multiLevelType w:val="multilevel"/>
    <w:tmpl w:val="DDE075C4"/>
    <w:lvl w:ilvl="0">
      <w:start w:val="8"/>
      <w:numFmt w:val="decimal"/>
      <w:lvlText w:val="%1"/>
      <w:lvlJc w:val="left"/>
      <w:pPr>
        <w:ind w:left="15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92"/>
      </w:pPr>
      <w:rPr>
        <w:rFonts w:hint="default"/>
        <w:lang w:val="ru-RU" w:eastAsia="en-US" w:bidi="ar-SA"/>
      </w:rPr>
    </w:lvl>
  </w:abstractNum>
  <w:abstractNum w:abstractNumId="2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3">
    <w:nsid w:val="19045802"/>
    <w:multiLevelType w:val="multilevel"/>
    <w:tmpl w:val="62A835FA"/>
    <w:lvl w:ilvl="0">
      <w:start w:val="4"/>
      <w:numFmt w:val="decimal"/>
      <w:lvlText w:val="%1"/>
      <w:lvlJc w:val="left"/>
      <w:pPr>
        <w:ind w:left="8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1"/>
      </w:pPr>
      <w:rPr>
        <w:rFonts w:hint="default"/>
        <w:lang w:val="ru-RU" w:eastAsia="en-US" w:bidi="ar-SA"/>
      </w:rPr>
    </w:lvl>
  </w:abstractNum>
  <w:abstractNum w:abstractNumId="4">
    <w:nsid w:val="1F581DF3"/>
    <w:multiLevelType w:val="multilevel"/>
    <w:tmpl w:val="223C9EB4"/>
    <w:lvl w:ilvl="0">
      <w:start w:val="1"/>
      <w:numFmt w:val="decimal"/>
      <w:lvlText w:val="%1"/>
      <w:lvlJc w:val="left"/>
      <w:pPr>
        <w:ind w:left="8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6"/>
      </w:pPr>
      <w:rPr>
        <w:rFonts w:hint="default"/>
        <w:lang w:val="ru-RU" w:eastAsia="en-US" w:bidi="ar-SA"/>
      </w:rPr>
    </w:lvl>
  </w:abstractNum>
  <w:abstractNum w:abstractNumId="5">
    <w:nsid w:val="229E4A42"/>
    <w:multiLevelType w:val="multilevel"/>
    <w:tmpl w:val="F316509A"/>
    <w:lvl w:ilvl="0">
      <w:start w:val="5"/>
      <w:numFmt w:val="decimal"/>
      <w:lvlText w:val="%1"/>
      <w:lvlJc w:val="left"/>
      <w:pPr>
        <w:ind w:left="832" w:hanging="5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32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8"/>
      </w:pPr>
      <w:rPr>
        <w:rFonts w:hint="default"/>
        <w:lang w:val="ru-RU" w:eastAsia="en-US" w:bidi="ar-SA"/>
      </w:rPr>
    </w:lvl>
  </w:abstractNum>
  <w:abstractNum w:abstractNumId="6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abstractNum w:abstractNumId="7">
    <w:nsid w:val="472066A9"/>
    <w:multiLevelType w:val="hybridMultilevel"/>
    <w:tmpl w:val="7C789DC6"/>
    <w:lvl w:ilvl="0" w:tplc="2D44EC7C">
      <w:start w:val="1"/>
      <w:numFmt w:val="decimal"/>
      <w:lvlText w:val="%1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EC6BA">
      <w:numFmt w:val="bullet"/>
      <w:lvlText w:val="•"/>
      <w:lvlJc w:val="left"/>
      <w:pPr>
        <w:ind w:left="1813" w:hanging="204"/>
      </w:pPr>
      <w:rPr>
        <w:rFonts w:hint="default"/>
        <w:lang w:val="ru-RU" w:eastAsia="en-US" w:bidi="ar-SA"/>
      </w:rPr>
    </w:lvl>
    <w:lvl w:ilvl="2" w:tplc="827E9BCC">
      <w:numFmt w:val="bullet"/>
      <w:lvlText w:val="•"/>
      <w:lvlJc w:val="left"/>
      <w:pPr>
        <w:ind w:left="3407" w:hanging="204"/>
      </w:pPr>
      <w:rPr>
        <w:rFonts w:hint="default"/>
        <w:lang w:val="ru-RU" w:eastAsia="en-US" w:bidi="ar-SA"/>
      </w:rPr>
    </w:lvl>
    <w:lvl w:ilvl="3" w:tplc="89BC943E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4" w:tplc="9EAE23F0">
      <w:numFmt w:val="bullet"/>
      <w:lvlText w:val="•"/>
      <w:lvlJc w:val="left"/>
      <w:pPr>
        <w:ind w:left="6594" w:hanging="204"/>
      </w:pPr>
      <w:rPr>
        <w:rFonts w:hint="default"/>
        <w:lang w:val="ru-RU" w:eastAsia="en-US" w:bidi="ar-SA"/>
      </w:rPr>
    </w:lvl>
    <w:lvl w:ilvl="5" w:tplc="0FBCE6D6">
      <w:numFmt w:val="bullet"/>
      <w:lvlText w:val="•"/>
      <w:lvlJc w:val="left"/>
      <w:pPr>
        <w:ind w:left="8188" w:hanging="204"/>
      </w:pPr>
      <w:rPr>
        <w:rFonts w:hint="default"/>
        <w:lang w:val="ru-RU" w:eastAsia="en-US" w:bidi="ar-SA"/>
      </w:rPr>
    </w:lvl>
    <w:lvl w:ilvl="6" w:tplc="62A84BA8">
      <w:numFmt w:val="bullet"/>
      <w:lvlText w:val="•"/>
      <w:lvlJc w:val="left"/>
      <w:pPr>
        <w:ind w:left="9781" w:hanging="204"/>
      </w:pPr>
      <w:rPr>
        <w:rFonts w:hint="default"/>
        <w:lang w:val="ru-RU" w:eastAsia="en-US" w:bidi="ar-SA"/>
      </w:rPr>
    </w:lvl>
    <w:lvl w:ilvl="7" w:tplc="F900059C">
      <w:numFmt w:val="bullet"/>
      <w:lvlText w:val="•"/>
      <w:lvlJc w:val="left"/>
      <w:pPr>
        <w:ind w:left="11375" w:hanging="204"/>
      </w:pPr>
      <w:rPr>
        <w:rFonts w:hint="default"/>
        <w:lang w:val="ru-RU" w:eastAsia="en-US" w:bidi="ar-SA"/>
      </w:rPr>
    </w:lvl>
    <w:lvl w:ilvl="8" w:tplc="8362A9AE">
      <w:numFmt w:val="bullet"/>
      <w:lvlText w:val="•"/>
      <w:lvlJc w:val="left"/>
      <w:pPr>
        <w:ind w:left="12968" w:hanging="204"/>
      </w:pPr>
      <w:rPr>
        <w:rFonts w:hint="default"/>
        <w:lang w:val="ru-RU" w:eastAsia="en-US" w:bidi="ar-SA"/>
      </w:rPr>
    </w:lvl>
  </w:abstractNum>
  <w:abstractNum w:abstractNumId="8">
    <w:nsid w:val="4CB616A9"/>
    <w:multiLevelType w:val="multilevel"/>
    <w:tmpl w:val="563A81CE"/>
    <w:lvl w:ilvl="0">
      <w:start w:val="7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16"/>
      </w:pPr>
      <w:rPr>
        <w:rFonts w:hint="default"/>
        <w:lang w:val="ru-RU" w:eastAsia="en-US" w:bidi="ar-SA"/>
      </w:rPr>
    </w:lvl>
  </w:abstractNum>
  <w:abstractNum w:abstractNumId="9">
    <w:nsid w:val="52C044BB"/>
    <w:multiLevelType w:val="multilevel"/>
    <w:tmpl w:val="52B4545E"/>
    <w:lvl w:ilvl="0">
      <w:start w:val="5"/>
      <w:numFmt w:val="decimal"/>
      <w:lvlText w:val="%1"/>
      <w:lvlJc w:val="left"/>
      <w:pPr>
        <w:ind w:left="83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3"/>
      </w:pPr>
      <w:rPr>
        <w:rFonts w:hint="default"/>
        <w:lang w:val="ru-RU" w:eastAsia="en-US" w:bidi="ar-SA"/>
      </w:rPr>
    </w:lvl>
  </w:abstractNum>
  <w:abstractNum w:abstractNumId="10">
    <w:nsid w:val="598A56F5"/>
    <w:multiLevelType w:val="hybridMultilevel"/>
    <w:tmpl w:val="64F6A69A"/>
    <w:lvl w:ilvl="0" w:tplc="0ACED4B6">
      <w:start w:val="1"/>
      <w:numFmt w:val="decimal"/>
      <w:lvlText w:val="%1."/>
      <w:lvlJc w:val="left"/>
      <w:pPr>
        <w:ind w:left="43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1FF8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2" w:tplc="B838C75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3" w:tplc="3B209666">
      <w:numFmt w:val="bullet"/>
      <w:lvlText w:val="•"/>
      <w:lvlJc w:val="left"/>
      <w:pPr>
        <w:ind w:left="6369" w:hanging="281"/>
      </w:pPr>
      <w:rPr>
        <w:rFonts w:hint="default"/>
        <w:lang w:val="ru-RU" w:eastAsia="en-US" w:bidi="ar-SA"/>
      </w:rPr>
    </w:lvl>
    <w:lvl w:ilvl="4" w:tplc="59603416">
      <w:numFmt w:val="bullet"/>
      <w:lvlText w:val="•"/>
      <w:lvlJc w:val="left"/>
      <w:pPr>
        <w:ind w:left="7045" w:hanging="281"/>
      </w:pPr>
      <w:rPr>
        <w:rFonts w:hint="default"/>
        <w:lang w:val="ru-RU" w:eastAsia="en-US" w:bidi="ar-SA"/>
      </w:rPr>
    </w:lvl>
    <w:lvl w:ilvl="5" w:tplc="96F4A8FC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6" w:tplc="4D10F84A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7" w:tplc="B8F2C060">
      <w:numFmt w:val="bullet"/>
      <w:lvlText w:val="•"/>
      <w:lvlJc w:val="left"/>
      <w:pPr>
        <w:ind w:left="9074" w:hanging="281"/>
      </w:pPr>
      <w:rPr>
        <w:rFonts w:hint="default"/>
        <w:lang w:val="ru-RU" w:eastAsia="en-US" w:bidi="ar-SA"/>
      </w:rPr>
    </w:lvl>
    <w:lvl w:ilvl="8" w:tplc="C138F942">
      <w:numFmt w:val="bullet"/>
      <w:lvlText w:val="•"/>
      <w:lvlJc w:val="left"/>
      <w:pPr>
        <w:ind w:left="9751" w:hanging="281"/>
      </w:pPr>
      <w:rPr>
        <w:rFonts w:hint="default"/>
        <w:lang w:val="ru-RU" w:eastAsia="en-US" w:bidi="ar-SA"/>
      </w:rPr>
    </w:lvl>
  </w:abstractNum>
  <w:abstractNum w:abstractNumId="11">
    <w:nsid w:val="5C4E6A4B"/>
    <w:multiLevelType w:val="multilevel"/>
    <w:tmpl w:val="EE34000A"/>
    <w:lvl w:ilvl="0">
      <w:start w:val="6"/>
      <w:numFmt w:val="decimal"/>
      <w:lvlText w:val="%1"/>
      <w:lvlJc w:val="left"/>
      <w:pPr>
        <w:ind w:left="8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3"/>
      </w:pPr>
      <w:rPr>
        <w:rFonts w:hint="default"/>
        <w:lang w:val="ru-RU" w:eastAsia="en-US" w:bidi="ar-SA"/>
      </w:rPr>
    </w:lvl>
  </w:abstractNum>
  <w:abstractNum w:abstractNumId="12">
    <w:nsid w:val="68B35CB7"/>
    <w:multiLevelType w:val="multilevel"/>
    <w:tmpl w:val="F42A7F64"/>
    <w:lvl w:ilvl="0">
      <w:start w:val="3"/>
      <w:numFmt w:val="decimal"/>
      <w:lvlText w:val="%1"/>
      <w:lvlJc w:val="left"/>
      <w:pPr>
        <w:ind w:left="83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6"/>
      </w:pPr>
      <w:rPr>
        <w:rFonts w:hint="default"/>
        <w:lang w:val="ru-RU" w:eastAsia="en-US" w:bidi="ar-SA"/>
      </w:rPr>
    </w:lvl>
  </w:abstractNum>
  <w:abstractNum w:abstractNumId="13">
    <w:nsid w:val="6D6172A1"/>
    <w:multiLevelType w:val="hybridMultilevel"/>
    <w:tmpl w:val="D414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03E71"/>
    <w:multiLevelType w:val="hybridMultilevel"/>
    <w:tmpl w:val="4998A91E"/>
    <w:lvl w:ilvl="0" w:tplc="7384F952">
      <w:start w:val="1"/>
      <w:numFmt w:val="decimal"/>
      <w:lvlText w:val="%1"/>
      <w:lvlJc w:val="left"/>
      <w:pPr>
        <w:ind w:left="226" w:hanging="1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C68">
      <w:numFmt w:val="bullet"/>
      <w:lvlText w:val="•"/>
      <w:lvlJc w:val="left"/>
      <w:pPr>
        <w:ind w:left="1813" w:hanging="192"/>
      </w:pPr>
      <w:rPr>
        <w:rFonts w:hint="default"/>
        <w:lang w:val="ru-RU" w:eastAsia="en-US" w:bidi="ar-SA"/>
      </w:rPr>
    </w:lvl>
    <w:lvl w:ilvl="2" w:tplc="1A06DBBC">
      <w:numFmt w:val="bullet"/>
      <w:lvlText w:val="•"/>
      <w:lvlJc w:val="left"/>
      <w:pPr>
        <w:ind w:left="3407" w:hanging="192"/>
      </w:pPr>
      <w:rPr>
        <w:rFonts w:hint="default"/>
        <w:lang w:val="ru-RU" w:eastAsia="en-US" w:bidi="ar-SA"/>
      </w:rPr>
    </w:lvl>
    <w:lvl w:ilvl="3" w:tplc="79BA3338">
      <w:numFmt w:val="bullet"/>
      <w:lvlText w:val="•"/>
      <w:lvlJc w:val="left"/>
      <w:pPr>
        <w:ind w:left="5000" w:hanging="192"/>
      </w:pPr>
      <w:rPr>
        <w:rFonts w:hint="default"/>
        <w:lang w:val="ru-RU" w:eastAsia="en-US" w:bidi="ar-SA"/>
      </w:rPr>
    </w:lvl>
    <w:lvl w:ilvl="4" w:tplc="3168B2D0">
      <w:numFmt w:val="bullet"/>
      <w:lvlText w:val="•"/>
      <w:lvlJc w:val="left"/>
      <w:pPr>
        <w:ind w:left="6594" w:hanging="192"/>
      </w:pPr>
      <w:rPr>
        <w:rFonts w:hint="default"/>
        <w:lang w:val="ru-RU" w:eastAsia="en-US" w:bidi="ar-SA"/>
      </w:rPr>
    </w:lvl>
    <w:lvl w:ilvl="5" w:tplc="7A98B232">
      <w:numFmt w:val="bullet"/>
      <w:lvlText w:val="•"/>
      <w:lvlJc w:val="left"/>
      <w:pPr>
        <w:ind w:left="8188" w:hanging="192"/>
      </w:pPr>
      <w:rPr>
        <w:rFonts w:hint="default"/>
        <w:lang w:val="ru-RU" w:eastAsia="en-US" w:bidi="ar-SA"/>
      </w:rPr>
    </w:lvl>
    <w:lvl w:ilvl="6" w:tplc="C64AB3E2">
      <w:numFmt w:val="bullet"/>
      <w:lvlText w:val="•"/>
      <w:lvlJc w:val="left"/>
      <w:pPr>
        <w:ind w:left="9781" w:hanging="192"/>
      </w:pPr>
      <w:rPr>
        <w:rFonts w:hint="default"/>
        <w:lang w:val="ru-RU" w:eastAsia="en-US" w:bidi="ar-SA"/>
      </w:rPr>
    </w:lvl>
    <w:lvl w:ilvl="7" w:tplc="85E04D14">
      <w:numFmt w:val="bullet"/>
      <w:lvlText w:val="•"/>
      <w:lvlJc w:val="left"/>
      <w:pPr>
        <w:ind w:left="11375" w:hanging="192"/>
      </w:pPr>
      <w:rPr>
        <w:rFonts w:hint="default"/>
        <w:lang w:val="ru-RU" w:eastAsia="en-US" w:bidi="ar-SA"/>
      </w:rPr>
    </w:lvl>
    <w:lvl w:ilvl="8" w:tplc="59AC78E0">
      <w:numFmt w:val="bullet"/>
      <w:lvlText w:val="•"/>
      <w:lvlJc w:val="left"/>
      <w:pPr>
        <w:ind w:left="12968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5"/>
    <w:rsid w:val="00792B4D"/>
    <w:rsid w:val="00C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4EC455-0459-42B0-99BB-3D25FF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5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75F65"/>
    <w:pPr>
      <w:spacing w:line="319" w:lineRule="exact"/>
      <w:ind w:left="4736" w:right="9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5F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F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5F65"/>
    <w:pPr>
      <w:ind w:left="832" w:firstLine="708"/>
      <w:jc w:val="both"/>
    </w:pPr>
  </w:style>
  <w:style w:type="character" w:customStyle="1" w:styleId="10">
    <w:name w:val="Заголовок 1 Знак"/>
    <w:basedOn w:val="a0"/>
    <w:link w:val="1"/>
    <w:uiPriority w:val="1"/>
    <w:rsid w:val="00C75F6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5F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C75F65"/>
    <w:pPr>
      <w:spacing w:before="60"/>
      <w:ind w:left="646"/>
      <w:jc w:val="center"/>
    </w:pPr>
    <w:rPr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1"/>
    <w:rsid w:val="00C75F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2022-07-11T09:20:00Z</dcterms:created>
  <dcterms:modified xsi:type="dcterms:W3CDTF">2022-07-11T09:35:00Z</dcterms:modified>
</cp:coreProperties>
</file>