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Сахарный диабет – это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группа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заболеваний, при которых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хронически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повышается уровень глюкозы крови. 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норме уровень глюкозы крови поддерживается натощак от 3,3 до 5,5; после еды – до 7,8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Существуют другие единицы измерения глюкозы крови: мг/дл. Чтобы перевести в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/л надо показатель в мг/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разделить на 18.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организме уровень глюкозы крови снижает гормон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инсулин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вырабатывается в поджелудочной железе.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инсулина вырабатывается мало, или он не вырабатывается совсем, или вырабатывается некачественный инсулин, или человеку удалили поджелудочную железу и др., уровень глюкозы в крови повышается и человеку ставится диагноз «сахарный диабет».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причины заболевания устанавливается тип диабета (1 тип, 2 тип,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панкреатогенный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1 типе диабета инсулин не вырабатывается совсем или его вырабатывается очень мало.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2 типе сахарного диабета на начальном этапе заболевания инсулин может вырабатываться даже в избыточном количестве, однако действие его ослаблено (из-за снижения чувствительности организма к инсулину или «некачественного» инсулина).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панкреатогенном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диабете инсулин не вырабатывается после перенесенного панкреатита или удаления поджелудочной железы.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самые распространенные типы сахарного диабета, но не все.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Отдельным состоянием является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гестационный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сахарный диабет, который развивается у беременных женщин и проходит после беременности.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 один: высокий уровень глюкозы крови.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     </w:t>
      </w:r>
    </w:p>
    <w:p w:rsidR="00575DA7" w:rsidRPr="00575DA7" w:rsidRDefault="00575DA7" w:rsidP="00575DA7">
      <w:pPr>
        <w:shd w:val="clear" w:color="auto" w:fill="FFFFFF"/>
        <w:spacing w:before="375" w:after="300" w:line="510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575DA7"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  <w:t>Чем отличаются диабет 1 и 2 типов?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тип диабета чаще развивается у молодых людей, чаще всего это аутоиммунное заболевание. Симптомы диабета часто появляются внезапно (жажда, сухость во рту, выделение большого количества мочи, резкое похудение). Однако при этом погибло уже более 90% бета-клеток поджелудочной железы. Лечится данный тип диабета только инсулином.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 тип развивается у лиц более старшего возраста (хотя в последнее время все больше молодых людей с диабетом 2 типа), людей с избыточной массой тела, ожирением. Часто развивается без всяких симптомов и поэтому поздно выявляется. Для своевременной диагностики диабета 2 типа проводится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скрининговое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исследование на глюкозу людей из групп риска. Лечится диабет 2 типа диетой, нормализацией массы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тела  и</w:t>
      </w:r>
      <w:proofErr w:type="gram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таблетками, т.к. в начале заболевания инсулин вырабатывается. Но в дальнейшем наступает истощение поджелудочной железы, инсулин перестает вырабатываться и тогда назначается инсулин.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Иногда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возникают  ситуации</w:t>
      </w:r>
      <w:proofErr w:type="gram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сложно определить, какой у человека тип диабета. Например, существует сахарный диабет 1 типа с медленно прогрессирующим течением, когда заболевание выявляется в более зрелом возрасте, но у пациента нет ожирения и сразу требуется назначение инсулина.</w:t>
      </w:r>
    </w:p>
    <w:p w:rsidR="00575DA7" w:rsidRPr="00575DA7" w:rsidRDefault="00575DA7" w:rsidP="00575DA7">
      <w:pPr>
        <w:shd w:val="clear" w:color="auto" w:fill="FFFFFF"/>
        <w:spacing w:before="375" w:after="300" w:line="510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</w:pPr>
      <w:r w:rsidRPr="00575DA7">
        <w:rPr>
          <w:rFonts w:ascii="Open Sans" w:eastAsia="Times New Roman" w:hAnsi="Open Sans" w:cs="Times New Roman"/>
          <w:b/>
          <w:bCs/>
          <w:color w:val="000000"/>
          <w:sz w:val="42"/>
          <w:szCs w:val="42"/>
          <w:lang w:eastAsia="ru-RU"/>
        </w:rPr>
        <w:t>На основании чего устанавливается диагноз «Сахарный диабет»?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Сахарный диабет устанавливается на основании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измерения уровня глюкозы крови.       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Верхняя граница нормального уровня глюкозы в крови из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пальца натощак 5,5 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/л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крови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 вены – 6,0 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/л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  глюкозы</w:t>
      </w:r>
      <w:proofErr w:type="gram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натощак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≥ 6,1 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/л в крови из пальца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≥ 7,0 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/л в крови из вены, или  после еды  ≥ 11,1 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/л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любой крови устанавливается диагноз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сахарный диабет.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Следует обратить внимание, что, хотя при определении глюкозы крови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глюкометром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кровь берется из пальца, но большинство современных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глюкометров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откалибровано по плазме, поэтому при определении глюкозы крови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глюкометром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следует ориентироваться на показатели для плазмы.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глюкозы крови натощак в крови из пальца от 5,6 до 6,0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(в крови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  вены</w:t>
      </w:r>
      <w:proofErr w:type="gram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6,1 до 6,9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/л) является промежуточным состоянием между нормой и сахарным диабетом («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преддиабет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Термин «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преддиабет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 используется в качестве неофициального названия.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Официальное </w:t>
      </w:r>
      <w:proofErr w:type="gram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название  данного</w:t>
      </w:r>
      <w:proofErr w:type="gram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состояния включает два диагноза: «нарушенная толерантность к глюкозе» и «нарушенная гликемия натощак».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Для уточнения данных состояний пациенту может </w:t>
      </w:r>
      <w:proofErr w:type="gram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назначаться  тест</w:t>
      </w:r>
      <w:proofErr w:type="gram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 глюкозой. НО! Если уровень глюкозы натощак ≥ 6,1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/л в крови из пальца, или ≥ 7,0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/л в крови из вены, </w:t>
      </w:r>
      <w:proofErr w:type="gram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  после</w:t>
      </w:r>
      <w:proofErr w:type="gram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еды  ≥ 11,1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/л – ТЕСТ С ГЛЮКОЗОЙ ПРОВОДИТЬ НЕ НАДО!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Очень важным показателем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 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гликированный</w:t>
      </w:r>
      <w:proofErr w:type="spellEnd"/>
      <w:proofErr w:type="gram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гемоглобин.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Гликированный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 показывает, какой был средний уровень глюкозы крови за последние 3 месяца.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Глюкоза крови связывается с гемоглобином, который </w:t>
      </w:r>
      <w:proofErr w:type="gram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содержится  в</w:t>
      </w:r>
      <w:proofErr w:type="gram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эритроците (эритроцит является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инсулинНЕзависимой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клеткой крови). Когда в крови много глюкозы, то она в большем количестве связывается с гемоглобином. Эритроцит живет 120 дней, поэтому </w:t>
      </w:r>
      <w:proofErr w:type="spell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гликированный</w:t>
      </w:r>
      <w:proofErr w:type="spell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гемоглобин  показывает</w:t>
      </w:r>
      <w:proofErr w:type="gramEnd"/>
      <w:r w:rsidRPr="00575D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какой был средний уровень глюкозы крови за последние 3 месяца.     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Нормальным является уровень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гликированного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гемоглобина до 5,7-6,0%. Уровень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гликированного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гемоглобина  ≥</w:t>
      </w:r>
      <w:proofErr w:type="gram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6,5% является критерием для установления диагноза «сахарный диабет». 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уровне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гликированного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гемоглобина 5,7-6,4% можно говорить о «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преддиабете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 отсутствии критериев диагностики сахарного диабета по уровню глюкозы крови).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Гликированный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 применяется не только в качестве критерия диагностики сахарного диабета, но и в качестве критерия компенсации сахарного диабета (оценка компенсации за последние 3-4 месяца).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компенсации за последние 3 недели назначается анализ на 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фруктозамины</w:t>
      </w:r>
      <w:proofErr w:type="spell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Глюкоза в моче. 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норме в моче нет глюкозы, т.к. при образовании мочи почки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реабсорбируют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всю глюкозу. Глюкоза в моче появляется, когда уровень глюкозы в крови превышает определенный уровень (почечный порог) и почки не могут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реабсорбировать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всю глюкозу. «Почечный порог» для глюкозы крови составляет 8-10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/л. Т.е. когда глюкоза в крови выше этого уровня, почки начинают пропускать глюкозу в мочу. Если в моче есть глюкоза, значит в тот промежуток времени, в течение которого в мочевом пузыре собиралась эта порция мочи, уровень глюкозы крови превышал почечный порог. Если Вы утром измерили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глюкозу крови</w:t>
      </w:r>
      <w:proofErr w:type="gram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она 5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/л, но в моче есть глюкоза, значит, ночью уровень глюкозы был высоким.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оценки секреции инсулина поджелудочной железой можно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 </w:t>
      </w:r>
      <w:proofErr w:type="spellStart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иммунореактивный</w:t>
      </w:r>
      <w:proofErr w:type="spellEnd"/>
      <w:proofErr w:type="gram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инсулин в крови и С-пептид.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человек получает инсулинотерапию, то </w:t>
      </w:r>
      <w:proofErr w:type="spell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иммунореактивный</w:t>
      </w:r>
      <w:proofErr w:type="spellEnd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инсулин покажет ложное значение, поэтому в таких случаях определяется только С-пептид. С-пептид – это часть молекулы инсулина.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С-пептид показывает, сколько инсулина продуцирует поджелудочная железа. Его определение имеет значение в случаях, </w:t>
      </w:r>
      <w:proofErr w:type="gramStart"/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 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имеются</w:t>
      </w:r>
      <w:proofErr w:type="gramEnd"/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сомнения, нуждается ли данный пациент в инсулинотерапии.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С-пептида не входит в стандартные протоколы обследования.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С-пептид снижен, то без инсулина не обойтись. Но при 1 типе диабета, как правило, нет смысла определять С-пептид, т.к. клинические проявления обычно не оставляют сомнений о необходимости инсулинотерапии.</w:t>
      </w:r>
    </w:p>
    <w:p w:rsidR="00575DA7" w:rsidRPr="00575DA7" w:rsidRDefault="00575DA7" w:rsidP="00575DA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других анализов можно остановиться на </w:t>
      </w:r>
      <w:r w:rsidRPr="00575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антидиабетических антителах</w:t>
      </w:r>
      <w:r w:rsidRPr="00575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выявляются у пациентов с диабетом 1 типа за несколько лет до дебюта заболевания, но обычно исчезают в течение нескольких лет после того, как человек заболел. У большей части пациентов их определение не имеет практического смысла. </w:t>
      </w:r>
    </w:p>
    <w:p w:rsidR="00B87F62" w:rsidRDefault="00B87F62">
      <w:bookmarkStart w:id="0" w:name="_GoBack"/>
      <w:bookmarkEnd w:id="0"/>
    </w:p>
    <w:sectPr w:rsidR="00B8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19"/>
    <w:rsid w:val="00575DA7"/>
    <w:rsid w:val="008D6819"/>
    <w:rsid w:val="00B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61DC-27C9-44CE-AD35-A9CC2413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2022-04-18T06:02:00Z</dcterms:created>
  <dcterms:modified xsi:type="dcterms:W3CDTF">2022-04-18T06:03:00Z</dcterms:modified>
</cp:coreProperties>
</file>